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1500"/>
      </w:tblGrid>
      <w:tr w:rsidR="00CB470C" w:rsidRPr="00CB470C" w14:paraId="1142482A" w14:textId="77777777" w:rsidTr="007A57CF">
        <w:trPr>
          <w:trHeight w:val="495"/>
          <w:jc w:val="center"/>
        </w:trPr>
        <w:tc>
          <w:tcPr>
            <w:tcW w:w="8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59EA6C1C" w14:textId="65DA8888" w:rsidR="00CB470C" w:rsidRPr="00CB470C" w:rsidRDefault="00B4228A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TECOL NETWORKS SAS</w:t>
            </w:r>
            <w:r w:rsidR="00FA78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   </w:t>
            </w:r>
            <w:r w:rsidR="00FA78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="00CB470C"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INFORMA A SUS USUARIOS LOS INDICADORES DE ATENCIÓN DEL MES DE</w:t>
            </w:r>
            <w:r w:rsidR="00E414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proofErr w:type="gramStart"/>
            <w:r w:rsidR="00FA78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MAYO</w:t>
            </w:r>
            <w:r w:rsidR="00E414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="00D94FB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="00CB470C"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DE</w:t>
            </w:r>
            <w:proofErr w:type="gramEnd"/>
            <w:r w:rsidR="00CB470C"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202</w:t>
            </w:r>
            <w:r w:rsidR="00040C9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6</w:t>
            </w:r>
          </w:p>
        </w:tc>
      </w:tr>
      <w:tr w:rsidR="00CB470C" w:rsidRPr="00CB470C" w14:paraId="79CC9C10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2C81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02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5616B480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98BFD09" w14:textId="77777777" w:rsidR="00CB470C" w:rsidRPr="00CB470C" w:rsidRDefault="00CB470C" w:rsidP="00CB470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Indicadores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A771969" w14:textId="5055D10A" w:rsidR="00CB470C" w:rsidRPr="00CB470C" w:rsidRDefault="00FA78FD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MAYO</w:t>
            </w:r>
          </w:p>
        </w:tc>
      </w:tr>
      <w:tr w:rsidR="00CB470C" w:rsidRPr="00CB470C" w14:paraId="1AC33C47" w14:textId="77777777" w:rsidTr="007A57CF">
        <w:trPr>
          <w:trHeight w:val="1687"/>
          <w:jc w:val="center"/>
        </w:trPr>
        <w:tc>
          <w:tcPr>
            <w:tcW w:w="7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66CB" w14:textId="1AC5E611" w:rsidR="00CB470C" w:rsidRPr="00CB470C" w:rsidRDefault="00CB470C" w:rsidP="00CB4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>Porcentaje de solicitudes de atención en las oficinas físicas, en que el tiempo de espera en la atención es inferior a 15 minutos, correspondiendo el tiempo de espera, al tiempo entre la asignación del turno y la atención personalizada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F60D9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CB470C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100%</w:t>
            </w:r>
          </w:p>
        </w:tc>
      </w:tr>
      <w:tr w:rsidR="00CB470C" w:rsidRPr="00CB470C" w14:paraId="332DCE79" w14:textId="77777777" w:rsidTr="007A57CF">
        <w:trPr>
          <w:trHeight w:val="715"/>
          <w:jc w:val="center"/>
        </w:trPr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EEC224B" w14:textId="77777777" w:rsidR="00CB470C" w:rsidRPr="00CB470C" w:rsidRDefault="00CB470C" w:rsidP="00CB4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>Porcentaje de los usuarios a los que les fue asignado un turno, pero antes de ser atendidos desistieron de ser atendidos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EC816B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CB470C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0%</w:t>
            </w:r>
          </w:p>
        </w:tc>
      </w:tr>
      <w:tr w:rsidR="00CB470C" w:rsidRPr="00CB470C" w14:paraId="2893E240" w14:textId="77777777" w:rsidTr="007A57CF">
        <w:trPr>
          <w:trHeight w:val="300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C14F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ED3C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6EE8DAA8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D1EC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141DF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1341A136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6194648" w14:textId="77777777" w:rsidR="00CB470C" w:rsidRPr="00CB470C" w:rsidRDefault="00CB470C" w:rsidP="00CB470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QUEJAS MAS FRECUENTES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2AA1DAF" w14:textId="66BB5E45" w:rsidR="00CB470C" w:rsidRPr="00CB470C" w:rsidRDefault="00B4228A" w:rsidP="006271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MAYO</w:t>
            </w:r>
          </w:p>
        </w:tc>
      </w:tr>
      <w:tr w:rsidR="0062713A" w:rsidRPr="00CB470C" w14:paraId="3B83171A" w14:textId="77777777" w:rsidTr="007A57CF">
        <w:trPr>
          <w:trHeight w:val="202"/>
          <w:jc w:val="center"/>
        </w:trPr>
        <w:tc>
          <w:tcPr>
            <w:tcW w:w="87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7D257E7" w14:textId="5EFC27CF" w:rsidR="0062713A" w:rsidRPr="00CB470C" w:rsidRDefault="0062713A" w:rsidP="00BB7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62713A" w:rsidRPr="00CB470C" w14:paraId="5C93787B" w14:textId="77777777" w:rsidTr="007A57CF">
        <w:trPr>
          <w:trHeight w:val="149"/>
          <w:jc w:val="center"/>
        </w:trPr>
        <w:tc>
          <w:tcPr>
            <w:tcW w:w="872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3945527" w14:textId="03EC8AAD" w:rsidR="0062713A" w:rsidRPr="00CB470C" w:rsidRDefault="0062713A" w:rsidP="00BB7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62713A" w:rsidRPr="00CB470C" w14:paraId="345B0627" w14:textId="77777777" w:rsidTr="007A57CF">
        <w:trPr>
          <w:trHeight w:val="53"/>
          <w:jc w:val="center"/>
        </w:trPr>
        <w:tc>
          <w:tcPr>
            <w:tcW w:w="872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08DEE68" w14:textId="77777777" w:rsidR="0062713A" w:rsidRDefault="00D94FBF" w:rsidP="00BB7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 xml:space="preserve">VISITA TECNICA </w:t>
            </w:r>
          </w:p>
          <w:p w14:paraId="71DCF035" w14:textId="77777777" w:rsidR="00D94FBF" w:rsidRDefault="00D94FBF" w:rsidP="00BB7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 xml:space="preserve">CAMBIO DE SECTOR </w:t>
            </w:r>
          </w:p>
          <w:p w14:paraId="2081F32F" w14:textId="7E416C06" w:rsidR="00D94FBF" w:rsidRPr="00CB470C" w:rsidRDefault="00D94FBF" w:rsidP="00BB7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 xml:space="preserve">SOPORTE TECNICO </w:t>
            </w:r>
          </w:p>
        </w:tc>
      </w:tr>
      <w:tr w:rsidR="0062713A" w:rsidRPr="00CB470C" w14:paraId="7BCB50B4" w14:textId="77777777" w:rsidTr="007A57CF">
        <w:trPr>
          <w:trHeight w:val="95"/>
          <w:jc w:val="center"/>
        </w:trPr>
        <w:tc>
          <w:tcPr>
            <w:tcW w:w="872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307C2DD" w14:textId="07B7042C" w:rsidR="0062713A" w:rsidRPr="00CB470C" w:rsidRDefault="0062713A" w:rsidP="00BB7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62713A" w:rsidRPr="00CB470C" w14:paraId="63064CC3" w14:textId="77777777" w:rsidTr="007A57CF">
        <w:trPr>
          <w:trHeight w:val="53"/>
          <w:jc w:val="center"/>
        </w:trPr>
        <w:tc>
          <w:tcPr>
            <w:tcW w:w="87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E400FA" w14:textId="049DEE62" w:rsidR="00BB71C1" w:rsidRPr="00D94FBF" w:rsidRDefault="00BB71C1" w:rsidP="00D94FB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B470C" w:rsidRPr="00CB470C" w14:paraId="701B8C5B" w14:textId="77777777" w:rsidTr="007A57CF">
        <w:trPr>
          <w:trHeight w:val="300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BBCC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2440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0C9310AB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687B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92667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09872352" w14:textId="77777777" w:rsidTr="007A57CF">
        <w:trPr>
          <w:trHeight w:val="780"/>
          <w:jc w:val="center"/>
        </w:trPr>
        <w:tc>
          <w:tcPr>
            <w:tcW w:w="8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00F31C09" w14:textId="20F92CDB" w:rsidR="00CB470C" w:rsidRPr="00CB470C" w:rsidRDefault="00CB470C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TECOLRADIOS INFORMA A SUS USUARIOS LOS INDICADORES DE GESTION Y CUMPLIMIENTO DEL MES DE</w:t>
            </w:r>
            <w:r w:rsidR="00B4228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MAYO</w:t>
            </w:r>
            <w:r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DE 202</w:t>
            </w:r>
            <w:r w:rsidR="00040C9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6</w:t>
            </w:r>
          </w:p>
        </w:tc>
      </w:tr>
      <w:tr w:rsidR="00CB470C" w:rsidRPr="00CB470C" w14:paraId="360B317D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AE0D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DC9D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1FA1A9CD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6765E50" w14:textId="77777777" w:rsidR="00CB470C" w:rsidRPr="00CB470C" w:rsidRDefault="00CB470C" w:rsidP="00CB470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Variables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60D19BF" w14:textId="3CDDA65C" w:rsidR="00CB470C" w:rsidRPr="00CB470C" w:rsidRDefault="00B4228A" w:rsidP="00D94F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MAYO</w:t>
            </w:r>
          </w:p>
        </w:tc>
      </w:tr>
      <w:tr w:rsidR="00CB470C" w:rsidRPr="00CB470C" w14:paraId="5AF39D5A" w14:textId="77777777" w:rsidTr="007A57CF">
        <w:trPr>
          <w:trHeight w:val="300"/>
          <w:jc w:val="center"/>
        </w:trPr>
        <w:tc>
          <w:tcPr>
            <w:tcW w:w="7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E927" w14:textId="77777777" w:rsidR="00CB470C" w:rsidRPr="00CB470C" w:rsidRDefault="00CB470C" w:rsidP="00CB470C">
            <w:pPr>
              <w:spacing w:after="0" w:line="240" w:lineRule="auto"/>
              <w:ind w:firstLineChars="100" w:firstLine="230"/>
              <w:rPr>
                <w:rFonts w:ascii="Times New Roman" w:eastAsia="Times New Roman" w:hAnsi="Times New Roman" w:cs="Times New Roman"/>
                <w:color w:val="4A4A4A"/>
                <w:kern w:val="0"/>
                <w:sz w:val="23"/>
                <w:szCs w:val="23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color w:val="4A4A4A"/>
                <w:kern w:val="0"/>
                <w:sz w:val="23"/>
                <w:szCs w:val="23"/>
                <w:lang w:eastAsia="es-CO"/>
                <w14:ligatures w14:val="none"/>
              </w:rPr>
              <w:t>PQRS recibidas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C422E" w14:textId="4741ECB8" w:rsidR="00CB470C" w:rsidRPr="00CB470C" w:rsidRDefault="0062713A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>1</w:t>
            </w:r>
            <w:r w:rsidR="00E414FD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>0</w:t>
            </w:r>
          </w:p>
        </w:tc>
      </w:tr>
      <w:tr w:rsidR="00CB470C" w:rsidRPr="00CB470C" w14:paraId="101F44C1" w14:textId="77777777" w:rsidTr="007A57CF">
        <w:trPr>
          <w:trHeight w:val="300"/>
          <w:jc w:val="center"/>
        </w:trPr>
        <w:tc>
          <w:tcPr>
            <w:tcW w:w="7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59D7" w14:textId="77777777" w:rsidR="00CB470C" w:rsidRPr="00CB470C" w:rsidRDefault="00CB470C" w:rsidP="00CB470C">
            <w:pPr>
              <w:spacing w:after="0" w:line="240" w:lineRule="auto"/>
              <w:ind w:firstLineChars="100" w:firstLine="230"/>
              <w:rPr>
                <w:rFonts w:ascii="Times New Roman" w:eastAsia="Times New Roman" w:hAnsi="Times New Roman" w:cs="Times New Roman"/>
                <w:color w:val="4A4A4A"/>
                <w:kern w:val="0"/>
                <w:sz w:val="23"/>
                <w:szCs w:val="23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color w:val="4A4A4A"/>
                <w:kern w:val="0"/>
                <w:sz w:val="23"/>
                <w:szCs w:val="23"/>
                <w:lang w:eastAsia="es-CO"/>
                <w14:ligatures w14:val="none"/>
              </w:rPr>
              <w:t>PQRS resueltas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B6645" w14:textId="2BE5075A" w:rsidR="00CB470C" w:rsidRPr="00CB470C" w:rsidRDefault="0062713A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>1</w:t>
            </w:r>
            <w:r w:rsidR="00E414FD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>0</w:t>
            </w:r>
          </w:p>
        </w:tc>
      </w:tr>
      <w:tr w:rsidR="00CB470C" w:rsidRPr="00CB470C" w14:paraId="4A6725F2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A9D51DE" w14:textId="77777777" w:rsidR="00CB470C" w:rsidRPr="00CB470C" w:rsidRDefault="00CB470C" w:rsidP="00CB470C">
            <w:pPr>
              <w:spacing w:after="0" w:line="240" w:lineRule="auto"/>
              <w:ind w:firstLineChars="100" w:firstLine="230"/>
              <w:rPr>
                <w:rFonts w:ascii="Times New Roman" w:eastAsia="Times New Roman" w:hAnsi="Times New Roman" w:cs="Times New Roman"/>
                <w:color w:val="4A4A4A"/>
                <w:kern w:val="0"/>
                <w:sz w:val="23"/>
                <w:szCs w:val="23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color w:val="4A4A4A"/>
                <w:kern w:val="0"/>
                <w:sz w:val="23"/>
                <w:szCs w:val="23"/>
                <w:lang w:eastAsia="es-CO"/>
                <w14:ligatures w14:val="none"/>
              </w:rPr>
              <w:t>Resultado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05A7C81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100%</w:t>
            </w:r>
          </w:p>
        </w:tc>
      </w:tr>
      <w:tr w:rsidR="00CB470C" w:rsidRPr="00CB470C" w14:paraId="30D738F3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A0E2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F47C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51BDF86E" w14:textId="77777777" w:rsidTr="007A57CF">
        <w:trPr>
          <w:trHeight w:val="1317"/>
          <w:jc w:val="center"/>
        </w:trPr>
        <w:tc>
          <w:tcPr>
            <w:tcW w:w="8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4BB09E84" w14:textId="41AC3EB6" w:rsidR="00CB470C" w:rsidRPr="00CB470C" w:rsidRDefault="00CB470C" w:rsidP="00CB4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 xml:space="preserve">ANÁLISIS: El resultado de este indicador en términos generales devela un buen desempeño de la entidad en la atención de PQRS, toda vez que las PQRS recibidas a </w:t>
            </w:r>
            <w:r w:rsidR="00052E93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>31</w:t>
            </w:r>
            <w:r w:rsidR="00E414FD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s-CO"/>
                <w14:ligatures w14:val="none"/>
              </w:rPr>
              <w:t>-</w:t>
            </w:r>
            <w:r w:rsidR="00B4228A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s-CO"/>
                <w14:ligatures w14:val="none"/>
              </w:rPr>
              <w:t>MAYO</w:t>
            </w:r>
            <w:r w:rsidR="0062713A" w:rsidRPr="00807C6A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s-CO"/>
                <w14:ligatures w14:val="none"/>
              </w:rPr>
              <w:t xml:space="preserve"> </w:t>
            </w:r>
            <w:r w:rsidRPr="00807C6A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s-CO"/>
                <w14:ligatures w14:val="none"/>
              </w:rPr>
              <w:t>de 202</w:t>
            </w:r>
            <w:r w:rsidR="00040C9A" w:rsidRPr="00807C6A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s-CO"/>
                <w14:ligatures w14:val="none"/>
              </w:rPr>
              <w:t>6</w:t>
            </w:r>
            <w:r w:rsidRPr="00807C6A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s-CO"/>
                <w14:ligatures w14:val="none"/>
              </w:rPr>
              <w:t xml:space="preserve">. </w:t>
            </w:r>
          </w:p>
        </w:tc>
      </w:tr>
    </w:tbl>
    <w:p w14:paraId="23B8FB40" w14:textId="77777777" w:rsidR="00BA1441" w:rsidRDefault="00BA1441"/>
    <w:sectPr w:rsidR="00BA14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B3"/>
    <w:rsid w:val="00040C9A"/>
    <w:rsid w:val="00052E93"/>
    <w:rsid w:val="001405E8"/>
    <w:rsid w:val="00247930"/>
    <w:rsid w:val="002A7BB3"/>
    <w:rsid w:val="002F7E21"/>
    <w:rsid w:val="004D0EB1"/>
    <w:rsid w:val="005325B8"/>
    <w:rsid w:val="0062713A"/>
    <w:rsid w:val="007A57CF"/>
    <w:rsid w:val="007B2A1C"/>
    <w:rsid w:val="00807C6A"/>
    <w:rsid w:val="00B4228A"/>
    <w:rsid w:val="00BA1441"/>
    <w:rsid w:val="00BB71C1"/>
    <w:rsid w:val="00CB470C"/>
    <w:rsid w:val="00D94FBF"/>
    <w:rsid w:val="00D97AF3"/>
    <w:rsid w:val="00E414FD"/>
    <w:rsid w:val="00EE5872"/>
    <w:rsid w:val="00F362BA"/>
    <w:rsid w:val="00FA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CF2F"/>
  <w15:chartTrackingRefBased/>
  <w15:docId w15:val="{91CE7AC3-1438-47AA-B019-320D8608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7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7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7B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7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7B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7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7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7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7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7B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7B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7B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7BB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7BB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7B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7BB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7B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7B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7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7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7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7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7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7BB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7BB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7BB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7B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7BB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7B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1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beatriz fernandez</dc:creator>
  <cp:keywords/>
  <dc:description/>
  <cp:lastModifiedBy>Windows 10</cp:lastModifiedBy>
  <cp:revision>2</cp:revision>
  <cp:lastPrinted>2025-08-26T21:56:00Z</cp:lastPrinted>
  <dcterms:created xsi:type="dcterms:W3CDTF">2026-06-12T19:04:00Z</dcterms:created>
  <dcterms:modified xsi:type="dcterms:W3CDTF">2026-06-12T19:04:00Z</dcterms:modified>
</cp:coreProperties>
</file>